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</w:t>
      </w:r>
      <w:r>
        <w:rPr>
          <w:sz w:val="30"/>
          <w:szCs w:val="30"/>
        </w:rPr>
        <w:t xml:space="preserve">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</w:t>
      </w:r>
      <w:r>
        <w:rPr>
          <w:b/>
          <w:sz w:val="30"/>
          <w:szCs w:val="30"/>
        </w:rPr>
        <w:t xml:space="preserve">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Ученые обращают внимание на связь демографических процессов с господствующими в современном обществе ценностными ориентирами. Стремление жить в сво</w:t>
      </w:r>
      <w:r>
        <w:rPr>
          <w:sz w:val="30"/>
          <w:szCs w:val="30"/>
        </w:rPr>
        <w:t xml:space="preserve">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Негативно на рождаемости сказываются объективные достижения совр</w:t>
      </w:r>
      <w:r>
        <w:rPr>
          <w:sz w:val="30"/>
          <w:szCs w:val="30"/>
        </w:rPr>
        <w:t>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</w:t>
      </w:r>
      <w:r>
        <w:rPr>
          <w:sz w:val="30"/>
          <w:szCs w:val="30"/>
        </w:rPr>
        <w:t xml:space="preserve">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</w:t>
      </w:r>
      <w:r>
        <w:rPr>
          <w:sz w:val="30"/>
          <w:szCs w:val="30"/>
        </w:rPr>
        <w:t>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</w:t>
      </w:r>
      <w:r>
        <w:rPr>
          <w:sz w:val="30"/>
          <w:szCs w:val="30"/>
        </w:rPr>
        <w:t>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</w:t>
      </w:r>
      <w:r>
        <w:rPr>
          <w:b/>
          <w:sz w:val="30"/>
          <w:szCs w:val="30"/>
        </w:rPr>
        <w:t>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>. И государство дела</w:t>
      </w:r>
      <w:r>
        <w:rPr>
          <w:i/>
          <w:sz w:val="30"/>
          <w:szCs w:val="30"/>
        </w:rPr>
        <w:t xml:space="preserve">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стабилизация численности населения и создание предпосылок для его устойчивого роста на основе последовательного увеличения </w:t>
      </w:r>
      <w:r>
        <w:rPr>
          <w:sz w:val="30"/>
          <w:szCs w:val="30"/>
        </w:rPr>
        <w:t>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</w:t>
      </w:r>
      <w:r>
        <w:rPr>
          <w:sz w:val="30"/>
          <w:szCs w:val="30"/>
        </w:rPr>
        <w:t>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 xml:space="preserve">актуализации демографической составляющей в проект новой Концепции национальной безопасности Республики </w:t>
      </w:r>
      <w:r>
        <w:rPr>
          <w:b/>
          <w:sz w:val="30"/>
          <w:szCs w:val="30"/>
        </w:rPr>
        <w:t>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 xml:space="preserve">национальной </w:t>
      </w:r>
      <w:r>
        <w:rPr>
          <w:sz w:val="30"/>
          <w:szCs w:val="30"/>
        </w:rPr>
        <w:t>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неблагополучная </w:t>
      </w:r>
      <w:r>
        <w:rPr>
          <w:sz w:val="30"/>
          <w:szCs w:val="30"/>
        </w:rPr>
        <w:t>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</w:t>
      </w:r>
      <w:r>
        <w:rPr>
          <w:sz w:val="30"/>
          <w:szCs w:val="30"/>
        </w:rPr>
        <w:t xml:space="preserve">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>”Любая популяризация идей бездетной семейной пары в нашем информационном и культурном пространстве должна пресекаться. Любые вбросы таких завуали</w:t>
      </w:r>
      <w:r>
        <w:rPr>
          <w:b/>
          <w:i/>
          <w:sz w:val="30"/>
          <w:szCs w:val="30"/>
        </w:rPr>
        <w:t xml:space="preserve">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</w:t>
      </w:r>
      <w:r>
        <w:rPr>
          <w:b/>
          <w:i/>
          <w:sz w:val="30"/>
          <w:szCs w:val="30"/>
        </w:rPr>
        <w:t>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</w:t>
      </w:r>
      <w:r>
        <w:rPr>
          <w:sz w:val="30"/>
          <w:szCs w:val="30"/>
        </w:rPr>
        <w:t xml:space="preserve">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>, поскольку в Б</w:t>
      </w:r>
      <w:r>
        <w:rPr>
          <w:sz w:val="30"/>
          <w:szCs w:val="30"/>
        </w:rPr>
        <w:t xml:space="preserve">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</w:t>
      </w:r>
      <w:r>
        <w:rPr>
          <w:sz w:val="30"/>
          <w:szCs w:val="30"/>
        </w:rPr>
        <w:t>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</w:t>
      </w:r>
      <w:r>
        <w:rPr>
          <w:sz w:val="30"/>
          <w:szCs w:val="30"/>
        </w:rPr>
        <w:lastRenderedPageBreak/>
        <w:t>качества и доступност</w:t>
      </w:r>
      <w:r>
        <w:rPr>
          <w:sz w:val="30"/>
          <w:szCs w:val="30"/>
        </w:rPr>
        <w:t xml:space="preserve">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2021 году доля населения в возрасте старше 65 лет составила 15,8%. В начале 2021 года базовое значение продолжительности жизни при рождении с</w:t>
      </w:r>
      <w:r>
        <w:rPr>
          <w:i/>
          <w:sz w:val="28"/>
          <w:szCs w:val="28"/>
        </w:rPr>
        <w:t xml:space="preserve">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</w:t>
      </w:r>
      <w:r>
        <w:rPr>
          <w:b/>
          <w:sz w:val="30"/>
          <w:szCs w:val="30"/>
        </w:rPr>
        <w:t>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</w:t>
      </w:r>
      <w:r>
        <w:rPr>
          <w:sz w:val="30"/>
          <w:szCs w:val="30"/>
        </w:rPr>
        <w:t>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отмечается ро</w:t>
      </w:r>
      <w:r>
        <w:rPr>
          <w:sz w:val="30"/>
          <w:szCs w:val="30"/>
        </w:rPr>
        <w:t xml:space="preserve">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</w:t>
      </w:r>
      <w:r>
        <w:rPr>
          <w:sz w:val="30"/>
          <w:szCs w:val="30"/>
        </w:rPr>
        <w:t xml:space="preserve">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</w:t>
      </w:r>
      <w:r>
        <w:rPr>
          <w:i/>
          <w:sz w:val="28"/>
          <w:szCs w:val="28"/>
        </w:rPr>
        <w:t xml:space="preserve">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</w:t>
      </w:r>
      <w:r>
        <w:rPr>
          <w:b/>
          <w:i/>
          <w:sz w:val="28"/>
          <w:szCs w:val="28"/>
        </w:rPr>
        <w:t>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</w:t>
      </w:r>
      <w:r>
        <w:rPr>
          <w:i/>
          <w:sz w:val="28"/>
          <w:szCs w:val="28"/>
        </w:rPr>
        <w:t>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Серьезной проблемой безопасности обществ</w:t>
      </w:r>
      <w:r>
        <w:rPr>
          <w:sz w:val="30"/>
          <w:szCs w:val="30"/>
        </w:rPr>
        <w:t xml:space="preserve">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</w:t>
      </w:r>
      <w:r>
        <w:rPr>
          <w:sz w:val="30"/>
          <w:szCs w:val="30"/>
        </w:rPr>
        <w:t xml:space="preserve">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</w:t>
      </w:r>
      <w:r>
        <w:rPr>
          <w:sz w:val="30"/>
          <w:szCs w:val="30"/>
        </w:rPr>
        <w:t>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</w:t>
      </w:r>
      <w:r>
        <w:rPr>
          <w:sz w:val="30"/>
          <w:szCs w:val="30"/>
        </w:rPr>
        <w:t>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</w:t>
      </w:r>
      <w:r>
        <w:rPr>
          <w:sz w:val="30"/>
          <w:szCs w:val="30"/>
        </w:rPr>
        <w:t>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</w:t>
      </w:r>
      <w:r>
        <w:rPr>
          <w:sz w:val="30"/>
          <w:szCs w:val="30"/>
        </w:rPr>
        <w:t>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</w:t>
      </w:r>
      <w:r>
        <w:rPr>
          <w:sz w:val="30"/>
          <w:szCs w:val="30"/>
        </w:rPr>
        <w:t>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и обязанностей супругов, родителей и других членов семьи в соответствии с положения</w:t>
      </w:r>
      <w:r>
        <w:rPr>
          <w:sz w:val="30"/>
          <w:szCs w:val="30"/>
        </w:rPr>
        <w:t xml:space="preserve">ми </w:t>
      </w:r>
      <w:hyperlink r:id="rId6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</w:t>
      </w:r>
      <w:r>
        <w:rPr>
          <w:sz w:val="30"/>
          <w:szCs w:val="30"/>
        </w:rPr>
        <w:t>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</w:t>
      </w:r>
      <w:r>
        <w:rPr>
          <w:b/>
          <w:sz w:val="30"/>
          <w:szCs w:val="30"/>
        </w:rPr>
        <w:t>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</w:t>
      </w:r>
      <w:r>
        <w:rPr>
          <w:b/>
          <w:sz w:val="30"/>
          <w:szCs w:val="30"/>
        </w:rPr>
        <w:t>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 из ключевых</w:t>
      </w:r>
      <w:r>
        <w:rPr>
          <w:sz w:val="30"/>
          <w:szCs w:val="30"/>
        </w:rPr>
        <w:t xml:space="preserve">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Комплексная система поддержки семей с детьми предусматривает </w:t>
      </w:r>
      <w:r>
        <w:rPr>
          <w:sz w:val="30"/>
          <w:szCs w:val="30"/>
        </w:rPr>
        <w:lastRenderedPageBreak/>
        <w:t>гарантии и льготы в различных сферах их жизнедеятельности. Ос</w:t>
      </w:r>
      <w:r>
        <w:rPr>
          <w:sz w:val="30"/>
          <w:szCs w:val="30"/>
        </w:rPr>
        <w:t>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</w:t>
      </w:r>
      <w:r>
        <w:rPr>
          <w:sz w:val="30"/>
          <w:szCs w:val="30"/>
        </w:rPr>
        <w:t>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</w:t>
      </w:r>
      <w:r>
        <w:rPr>
          <w:b/>
          <w:sz w:val="30"/>
          <w:szCs w:val="30"/>
        </w:rPr>
        <w:t>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>, поскольку во многих странах выплаты зависят от заработной платы родителей,</w:t>
      </w:r>
      <w:r>
        <w:rPr>
          <w:sz w:val="30"/>
          <w:szCs w:val="30"/>
        </w:rPr>
        <w:t xml:space="preserve">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</w:t>
      </w:r>
      <w:r>
        <w:rPr>
          <w:i/>
          <w:sz w:val="28"/>
          <w:szCs w:val="28"/>
        </w:rPr>
        <w:t>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</w:t>
      </w:r>
      <w:r>
        <w:rPr>
          <w:i/>
          <w:sz w:val="28"/>
          <w:szCs w:val="28"/>
        </w:rPr>
        <w:t xml:space="preserve">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</w:t>
      </w:r>
      <w:r>
        <w:rPr>
          <w:i/>
          <w:sz w:val="28"/>
          <w:szCs w:val="28"/>
        </w:rPr>
        <w:t>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>, при это</w:t>
      </w:r>
      <w:r>
        <w:rPr>
          <w:sz w:val="30"/>
          <w:szCs w:val="30"/>
        </w:rPr>
        <w:t xml:space="preserve">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</w:t>
      </w:r>
      <w:r>
        <w:rPr>
          <w:sz w:val="30"/>
          <w:szCs w:val="30"/>
        </w:rPr>
        <w:t xml:space="preserve">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>, – если они</w:t>
      </w:r>
      <w:r>
        <w:rPr>
          <w:sz w:val="30"/>
          <w:szCs w:val="30"/>
        </w:rPr>
        <w:t xml:space="preserve">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</w:t>
      </w:r>
      <w:r>
        <w:rPr>
          <w:b/>
          <w:i/>
          <w:sz w:val="28"/>
          <w:szCs w:val="28"/>
        </w:rPr>
        <w:t xml:space="preserve">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</w:t>
      </w:r>
      <w:r>
        <w:rPr>
          <w:sz w:val="30"/>
          <w:szCs w:val="30"/>
        </w:rPr>
        <w:t xml:space="preserve">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</w:t>
      </w:r>
      <w:r>
        <w:rPr>
          <w:sz w:val="30"/>
          <w:szCs w:val="30"/>
        </w:rPr>
        <w:t>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</w:t>
      </w:r>
      <w:r>
        <w:rPr>
          <w:b/>
          <w:sz w:val="30"/>
          <w:szCs w:val="30"/>
        </w:rPr>
        <w:t xml:space="preserve">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</w:t>
      </w:r>
      <w:r>
        <w:rPr>
          <w:sz w:val="30"/>
          <w:szCs w:val="30"/>
        </w:rPr>
        <w:t xml:space="preserve">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</w:t>
      </w:r>
      <w:r>
        <w:rPr>
          <w:sz w:val="30"/>
          <w:szCs w:val="30"/>
        </w:rPr>
        <w:t>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</w:t>
      </w:r>
      <w:r>
        <w:rPr>
          <w:sz w:val="30"/>
          <w:szCs w:val="30"/>
        </w:rPr>
        <w:t>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 оказание адресной социальной помощи в 2023 году выдел</w:t>
      </w:r>
      <w:r>
        <w:rPr>
          <w:b/>
          <w:sz w:val="30"/>
          <w:szCs w:val="30"/>
        </w:rPr>
        <w:t xml:space="preserve">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146 территориальных центров социального обслуживания населения и 2 центра социального обслуживания семьи и дете</w:t>
      </w:r>
      <w:r>
        <w:rPr>
          <w:b/>
          <w:sz w:val="30"/>
          <w:szCs w:val="30"/>
        </w:rPr>
        <w:t xml:space="preserve">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</w:t>
      </w:r>
      <w:r>
        <w:rPr>
          <w:sz w:val="30"/>
          <w:szCs w:val="30"/>
        </w:rPr>
        <w:t>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</w:t>
      </w:r>
      <w:r>
        <w:rPr>
          <w:b/>
          <w:sz w:val="30"/>
          <w:szCs w:val="30"/>
        </w:rPr>
        <w:t>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</w:t>
      </w:r>
      <w:r>
        <w:rPr>
          <w:sz w:val="30"/>
          <w:szCs w:val="30"/>
        </w:rPr>
        <w:t xml:space="preserve">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</w:t>
      </w:r>
      <w:r>
        <w:rPr>
          <w:b/>
          <w:sz w:val="30"/>
          <w:szCs w:val="30"/>
        </w:rPr>
        <w:t>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</w:t>
      </w:r>
      <w:r>
        <w:rPr>
          <w:sz w:val="30"/>
          <w:szCs w:val="30"/>
        </w:rPr>
        <w:t>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>. На период нахожде</w:t>
      </w:r>
      <w:r>
        <w:rPr>
          <w:i/>
          <w:sz w:val="28"/>
          <w:szCs w:val="28"/>
        </w:rPr>
        <w:t xml:space="preserve">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 xml:space="preserve">гарантируется недопущение расторжения трудового </w:t>
      </w:r>
      <w:r>
        <w:rPr>
          <w:b/>
          <w:sz w:val="30"/>
          <w:szCs w:val="30"/>
        </w:rPr>
        <w:lastRenderedPageBreak/>
        <w:t>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</w:t>
      </w:r>
      <w:r>
        <w:rPr>
          <w:sz w:val="30"/>
          <w:szCs w:val="30"/>
        </w:rPr>
        <w:t xml:space="preserve">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Например, по желанию беременной женщины, женщины с ребенком до 14 лет наниматель обязан устанавливать неполное рабочее время (неполный рабочий день, не</w:t>
      </w:r>
      <w:r>
        <w:rPr>
          <w:i/>
          <w:sz w:val="28"/>
          <w:szCs w:val="28"/>
        </w:rPr>
        <w:t xml:space="preserve">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Его оплата может предусматриваться в коллективном договоре или ином локальном правовом ак</w:t>
      </w:r>
      <w:r>
        <w:rPr>
          <w:sz w:val="30"/>
          <w:szCs w:val="30"/>
        </w:rPr>
        <w:t xml:space="preserve">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достаточно развитый механизм государственной под</w:t>
      </w:r>
      <w:r>
        <w:rPr>
          <w:sz w:val="30"/>
          <w:szCs w:val="30"/>
        </w:rPr>
        <w:t xml:space="preserve">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</w:t>
      </w:r>
      <w:r>
        <w:rPr>
          <w:b/>
          <w:sz w:val="30"/>
          <w:szCs w:val="30"/>
        </w:rPr>
        <w:t xml:space="preserve">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</w:t>
      </w:r>
      <w:r>
        <w:rPr>
          <w:i/>
          <w:sz w:val="28"/>
          <w:szCs w:val="28"/>
        </w:rPr>
        <w:t>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</w:t>
      </w:r>
      <w:r>
        <w:rPr>
          <w:b/>
          <w:sz w:val="30"/>
          <w:szCs w:val="30"/>
        </w:rPr>
        <w:t>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 xml:space="preserve">вместо одного свободного от работы дня </w:t>
      </w:r>
      <w:r>
        <w:rPr>
          <w:b/>
          <w:i/>
          <w:sz w:val="28"/>
          <w:szCs w:val="28"/>
        </w:rPr>
        <w:lastRenderedPageBreak/>
        <w:t>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</w:t>
      </w:r>
      <w:r>
        <w:rPr>
          <w:b/>
          <w:sz w:val="30"/>
          <w:szCs w:val="30"/>
        </w:rPr>
        <w:t>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</w:t>
      </w:r>
      <w:r>
        <w:rPr>
          <w:sz w:val="30"/>
          <w:szCs w:val="30"/>
        </w:rPr>
        <w:t>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Женщине с пятью детьми пенсия назначается на пять лет раньше общего пенсионного возраста (если женщина не менее 10 лет работала в производстве сельск</w:t>
      </w:r>
      <w:r>
        <w:rPr>
          <w:sz w:val="30"/>
          <w:szCs w:val="30"/>
        </w:rPr>
        <w:t xml:space="preserve">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</w:t>
      </w:r>
      <w:r>
        <w:rPr>
          <w:i/>
          <w:sz w:val="30"/>
          <w:szCs w:val="30"/>
        </w:rPr>
        <w:t xml:space="preserve">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</w:t>
      </w:r>
      <w:r>
        <w:rPr>
          <w:i/>
          <w:sz w:val="28"/>
          <w:szCs w:val="28"/>
        </w:rPr>
        <w:t>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>. Женщины, родившие и во</w:t>
      </w:r>
      <w:r>
        <w:rPr>
          <w:sz w:val="30"/>
          <w:szCs w:val="30"/>
        </w:rPr>
        <w:t xml:space="preserve">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</w:t>
      </w:r>
      <w:r>
        <w:rPr>
          <w:i/>
          <w:sz w:val="28"/>
          <w:szCs w:val="28"/>
        </w:rPr>
        <w:t>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1 июня 2023 г. в Беларуси проживает более 122 тыс. многоде</w:t>
      </w:r>
      <w:r>
        <w:rPr>
          <w:i/>
          <w:sz w:val="28"/>
          <w:szCs w:val="28"/>
        </w:rPr>
        <w:t xml:space="preserve">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</w:t>
      </w:r>
      <w:r>
        <w:rPr>
          <w:sz w:val="30"/>
          <w:szCs w:val="30"/>
        </w:rPr>
        <w:t xml:space="preserve">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</w:t>
      </w:r>
      <w:r>
        <w:rPr>
          <w:sz w:val="30"/>
          <w:szCs w:val="30"/>
        </w:rPr>
        <w:t>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</w:t>
      </w:r>
      <w:r>
        <w:rPr>
          <w:sz w:val="30"/>
          <w:szCs w:val="30"/>
        </w:rPr>
        <w:t>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</w:t>
      </w:r>
      <w:r>
        <w:rPr>
          <w:i/>
          <w:sz w:val="28"/>
          <w:szCs w:val="28"/>
        </w:rPr>
        <w:t>транцев 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</w:t>
      </w:r>
      <w:r>
        <w:rPr>
          <w:i/>
          <w:sz w:val="28"/>
          <w:szCs w:val="28"/>
        </w:rPr>
        <w:t xml:space="preserve">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области регулирования миграции приняты решения по созданию </w:t>
      </w:r>
      <w:r>
        <w:rPr>
          <w:sz w:val="30"/>
          <w:szCs w:val="30"/>
        </w:rPr>
        <w:lastRenderedPageBreak/>
        <w:t>в от</w:t>
      </w:r>
      <w:r>
        <w:rPr>
          <w:sz w:val="30"/>
          <w:szCs w:val="30"/>
        </w:rPr>
        <w:t>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</w:t>
      </w:r>
      <w:r>
        <w:rPr>
          <w:sz w:val="30"/>
          <w:szCs w:val="30"/>
        </w:rPr>
        <w:t>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</w:t>
      </w:r>
      <w:r>
        <w:rPr>
          <w:sz w:val="30"/>
          <w:szCs w:val="30"/>
        </w:rPr>
        <w:t>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</w:t>
      </w:r>
      <w:r>
        <w:rPr>
          <w:sz w:val="30"/>
          <w:szCs w:val="30"/>
        </w:rPr>
        <w:t>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на данный момент анализ рынка труда Беларуси показывает, что в стране не хватает работников по некоторым специальностям, гд</w:t>
      </w:r>
      <w:r>
        <w:rPr>
          <w:sz w:val="30"/>
          <w:szCs w:val="30"/>
        </w:rPr>
        <w:t>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</w:t>
      </w:r>
      <w:r>
        <w:rPr>
          <w:sz w:val="30"/>
          <w:szCs w:val="30"/>
        </w:rPr>
        <w:t xml:space="preserve">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одним из способов увеличения миграционного прироста страны является тесное сотрудничество и взаимоде</w:t>
      </w:r>
      <w:r>
        <w:rPr>
          <w:sz w:val="30"/>
          <w:szCs w:val="30"/>
        </w:rPr>
        <w:t>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</w:t>
      </w:r>
      <w:r>
        <w:rPr>
          <w:sz w:val="30"/>
          <w:szCs w:val="30"/>
        </w:rPr>
        <w:t xml:space="preserve">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Предоставление льгот и гарантий семьям с детьми, безусловно, очень важно. Но без прочного духовно-нравственного фундамента семья не может быть ус</w:t>
      </w:r>
      <w:r>
        <w:rPr>
          <w:sz w:val="30"/>
          <w:szCs w:val="30"/>
        </w:rPr>
        <w:t xml:space="preserve">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</w:t>
      </w:r>
      <w:r>
        <w:rPr>
          <w:sz w:val="30"/>
          <w:szCs w:val="30"/>
        </w:rPr>
        <w:lastRenderedPageBreak/>
        <w:t xml:space="preserve">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Сегодня как никогда необходима целенаправленная пропаганда и утверждение, особенно в молодежной среде, ценности брака и семьи с детьми, повышение прес</w:t>
      </w:r>
      <w:r>
        <w:rPr>
          <w:b/>
          <w:sz w:val="30"/>
          <w:szCs w:val="30"/>
        </w:rPr>
        <w:t xml:space="preserve">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</w:t>
      </w:r>
      <w:r>
        <w:rPr>
          <w:sz w:val="30"/>
          <w:szCs w:val="30"/>
        </w:rPr>
        <w:t>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</w:t>
      </w:r>
      <w:r>
        <w:rPr>
          <w:sz w:val="30"/>
          <w:szCs w:val="30"/>
        </w:rPr>
        <w:t>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</w:t>
      </w:r>
      <w:r>
        <w:rPr>
          <w:sz w:val="30"/>
          <w:szCs w:val="30"/>
        </w:rPr>
        <w:t xml:space="preserve">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орг</w:t>
      </w:r>
      <w:r>
        <w:rPr>
          <w:sz w:val="30"/>
          <w:szCs w:val="30"/>
        </w:rPr>
        <w:t xml:space="preserve">анизован </w:t>
      </w:r>
      <w:r>
        <w:rPr>
          <w:b/>
          <w:sz w:val="30"/>
          <w:szCs w:val="30"/>
        </w:rPr>
        <w:t>региональный фестиваль ”Семьи за 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</w:t>
      </w:r>
      <w:r>
        <w:rPr>
          <w:sz w:val="30"/>
          <w:szCs w:val="30"/>
        </w:rPr>
        <w:t xml:space="preserve">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Меры </w:t>
      </w:r>
      <w:r>
        <w:rPr>
          <w:sz w:val="30"/>
          <w:szCs w:val="30"/>
        </w:rPr>
        <w:t>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информации агентства фин</w:t>
      </w:r>
      <w:r>
        <w:rPr>
          <w:sz w:val="30"/>
          <w:szCs w:val="30"/>
        </w:rPr>
        <w:t xml:space="preserve">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</w:t>
      </w:r>
      <w:r>
        <w:rPr>
          <w:i/>
          <w:sz w:val="30"/>
          <w:szCs w:val="30"/>
        </w:rPr>
        <w:t>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 xml:space="preserve">4-е место </w:t>
      </w:r>
      <w:r>
        <w:rPr>
          <w:b/>
          <w:sz w:val="30"/>
          <w:szCs w:val="30"/>
        </w:rPr>
        <w:t>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</w:t>
      </w:r>
      <w:r>
        <w:rPr>
          <w:b/>
          <w:sz w:val="30"/>
          <w:szCs w:val="30"/>
        </w:rPr>
        <w:t>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</w:t>
      </w:r>
      <w:r>
        <w:rPr>
          <w:sz w:val="30"/>
          <w:szCs w:val="30"/>
        </w:rPr>
        <w:t>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</w:t>
      </w:r>
      <w:r>
        <w:rPr>
          <w:sz w:val="30"/>
          <w:szCs w:val="30"/>
        </w:rPr>
        <w:t xml:space="preserve">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</w:t>
      </w:r>
      <w:r>
        <w:rPr>
          <w:b/>
          <w:sz w:val="30"/>
          <w:szCs w:val="30"/>
        </w:rPr>
        <w:t>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</w:t>
      </w:r>
      <w:r>
        <w:rPr>
          <w:sz w:val="30"/>
          <w:szCs w:val="30"/>
        </w:rPr>
        <w:t>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нашей стране 100% родовспоможений проходит в условиях </w:t>
      </w:r>
      <w:r>
        <w:rPr>
          <w:i/>
          <w:sz w:val="28"/>
          <w:szCs w:val="28"/>
        </w:rPr>
        <w:lastRenderedPageBreak/>
        <w:t>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</w:t>
      </w:r>
      <w:r>
        <w:rPr>
          <w:sz w:val="30"/>
          <w:szCs w:val="30"/>
        </w:rPr>
        <w:t>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</w:t>
      </w:r>
      <w:r>
        <w:rPr>
          <w:color w:val="000000"/>
          <w:sz w:val="30"/>
          <w:szCs w:val="30"/>
        </w:rPr>
        <w:t>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</w:t>
      </w:r>
      <w:r>
        <w:rPr>
          <w:color w:val="000000"/>
          <w:sz w:val="30"/>
          <w:szCs w:val="30"/>
        </w:rPr>
        <w:t>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</w:t>
      </w:r>
      <w:r>
        <w:rPr>
          <w:color w:val="000000"/>
          <w:sz w:val="30"/>
          <w:szCs w:val="30"/>
        </w:rPr>
        <w:t>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A797" w14:textId="77777777" w:rsidR="00000000" w:rsidRDefault="00FD7993">
      <w:r>
        <w:separator/>
      </w:r>
    </w:p>
  </w:endnote>
  <w:endnote w:type="continuationSeparator" w:id="0">
    <w:p w14:paraId="69E8A976" w14:textId="77777777" w:rsidR="00000000" w:rsidRDefault="00F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DDD38" w14:textId="77777777" w:rsidR="00000000" w:rsidRDefault="00FD7993">
      <w:r>
        <w:separator/>
      </w:r>
    </w:p>
  </w:footnote>
  <w:footnote w:type="continuationSeparator" w:id="0">
    <w:p w14:paraId="7CF0F685" w14:textId="77777777" w:rsidR="00000000" w:rsidRDefault="00FD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>
      <w:rPr>
        <w:noProof/>
        <w:color w:val="000000"/>
        <w:sz w:val="30"/>
        <w:szCs w:val="30"/>
      </w:rPr>
      <w:t>3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872FB8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D611-3093-4475-8A0C-0C47971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87094-A548-48A8-9C85-3C1FAFEC5153}"/>
</file>

<file path=customXml/itemProps2.xml><?xml version="1.0" encoding="utf-8"?>
<ds:datastoreItem xmlns:ds="http://schemas.openxmlformats.org/officeDocument/2006/customXml" ds:itemID="{3CE826DF-9383-4A4F-87C3-97159475C426}"/>
</file>

<file path=customXml/itemProps3.xml><?xml version="1.0" encoding="utf-8"?>
<ds:datastoreItem xmlns:ds="http://schemas.openxmlformats.org/officeDocument/2006/customXml" ds:itemID="{E1AD9DD1-1416-4061-B777-D40681D1B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</dc:title>
  <dc:creator>Алеся Николаевна Решенок</dc:creator>
  <cp:lastModifiedBy>Алеся Николаевна Решенок</cp:lastModifiedBy>
  <cp:revision>2</cp:revision>
  <dcterms:created xsi:type="dcterms:W3CDTF">2023-07-13T06:21:00Z</dcterms:created>
  <dcterms:modified xsi:type="dcterms:W3CDTF">2023-07-13T06:21:00Z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